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11"/>
          <w:left w:val="none" w:color="auto" w:sz="0" w:space="0"/>
          <w:bottom w:val="none" w:color="auto" w:sz="0" w:space="11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375"/>
        <w:jc w:val="center"/>
        <w:textAlignment w:val="auto"/>
        <w:rPr>
          <w:rStyle w:val="6"/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Style w:val="6"/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正方</w:t>
      </w:r>
      <w:r>
        <w:rPr>
          <w:rStyle w:val="6"/>
          <w:rFonts w:ascii="宋体" w:hAnsi="宋体" w:eastAsia="宋体" w:cs="宋体"/>
          <w:b/>
          <w:bCs/>
          <w:color w:val="000000"/>
          <w:sz w:val="32"/>
          <w:szCs w:val="32"/>
        </w:rPr>
        <w:t>教务管理系统</w:t>
      </w:r>
      <w:r>
        <w:rPr>
          <w:rStyle w:val="6"/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线下公选课学生</w:t>
      </w:r>
      <w:r>
        <w:rPr>
          <w:rStyle w:val="6"/>
          <w:rFonts w:ascii="宋体" w:hAnsi="宋体" w:eastAsia="宋体" w:cs="宋体"/>
          <w:b/>
          <w:bCs/>
          <w:color w:val="000000"/>
          <w:sz w:val="32"/>
          <w:szCs w:val="32"/>
        </w:rPr>
        <w:t>选课流程</w:t>
      </w:r>
    </w:p>
    <w:p>
      <w:pPr>
        <w:pStyle w:val="3"/>
        <w:numPr>
          <w:ilvl w:val="1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bookmarkStart w:id="0" w:name="_Toc499661915"/>
      <w:bookmarkStart w:id="1" w:name="_Toc383435644"/>
      <w:r>
        <w:rPr>
          <w:rFonts w:hint="eastAsia" w:ascii="宋体" w:hAnsi="宋体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学生</w:t>
      </w:r>
      <w:bookmarkEnd w:id="0"/>
      <w:bookmarkEnd w:id="1"/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登录正方教务系统网址：</w:t>
      </w:r>
    </w:p>
    <w:p>
      <w:pPr>
        <w:ind w:left="0" w:firstLine="0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http://113.140.25.250:8087/jwglxt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输入用户名密码（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账号是学号，初始密码为身份证后六位或0，如密码错误或忘记密码请联系本学院教学秘书修改密码）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，点击登录按钮，可以跳转到学生登录的首页，如下图所示：</w:t>
      </w:r>
    </w:p>
    <w:p>
      <w:pPr>
        <w:pStyle w:val="3"/>
        <w:numPr>
          <w:ilvl w:val="1"/>
          <w:numId w:val="0"/>
        </w:numPr>
        <w:ind w:leftChars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420360" cy="2639060"/>
            <wp:effectExtent l="0" t="0" r="8890" b="889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0360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48260</wp:posOffset>
            </wp:positionV>
            <wp:extent cx="5405120" cy="2864485"/>
            <wp:effectExtent l="0" t="0" r="5080" b="12065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5120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ind w:left="0" w:firstLine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2.登录成功后进入“选课”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→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“自主选课”界面，点击“通识选修课”，显示所有可选择的通识选修课程，点击收缩按钮，可显示具体的教学班，点击选课按钮，即可选课成功。选课成功后该按钮变成退选按钮，具体如下图所示：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/>
        </w:rPr>
        <w:drawing>
          <wp:inline distT="0" distB="0" distL="114300" distR="114300">
            <wp:extent cx="5939155" cy="3010535"/>
            <wp:effectExtent l="0" t="0" r="4445" b="18415"/>
            <wp:docPr id="6" name="图片 5" descr="2014-11-14 11 45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2014-11-14 11 45 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95250</wp:posOffset>
            </wp:positionV>
            <wp:extent cx="5975985" cy="3147695"/>
            <wp:effectExtent l="0" t="0" r="5715" b="14605"/>
            <wp:wrapNone/>
            <wp:docPr id="7" name="图片 6" descr="2014-11-14 14 09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2014-11-14 14 09 5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ind w:left="0" w:firstLine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3.若学生需要退课重选，则在已选定的通识选修课后面点击退选按钮，跳出确认提示，点击确认后即可退选成功。</w:t>
      </w:r>
    </w:p>
    <w:p>
      <w:pPr>
        <w:ind w:left="0" w:firstLine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330200</wp:posOffset>
            </wp:positionV>
            <wp:extent cx="5869305" cy="2686050"/>
            <wp:effectExtent l="0" t="0" r="17145" b="0"/>
            <wp:wrapNone/>
            <wp:docPr id="8" name="图片 7" descr="2014-11-14 14 09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2014-11-14 14 09 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930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ind w:left="0" w:firstLine="0"/>
        <w:rPr>
          <w:rFonts w:hint="eastAsia"/>
        </w:rPr>
      </w:pPr>
    </w:p>
    <w:p>
      <w:pPr>
        <w:ind w:left="0" w:firstLine="0"/>
        <w:rPr>
          <w:rFonts w:hint="eastAsia"/>
        </w:rPr>
      </w:pPr>
    </w:p>
    <w:p>
      <w:pPr>
        <w:ind w:left="0" w:firstLine="0"/>
        <w:rPr>
          <w:rFonts w:hint="eastAsia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或者点击右边橙色条即可展现或收缩具体已选课程。右边已选课程中也可直接点击退选按钮即可退课操作。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</w:rPr>
        <w:drawing>
          <wp:inline distT="0" distB="0" distL="114300" distR="114300">
            <wp:extent cx="5939155" cy="3266440"/>
            <wp:effectExtent l="0" t="0" r="4445" b="10160"/>
            <wp:docPr id="11" name="图片 10" descr="2014-11-14 14 10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2014-11-14 14 10 0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2" w:name="_GoBack"/>
      <w:bookmarkEnd w:id="2"/>
    </w:p>
    <w:sectPr>
      <w:footerReference r:id="rId3" w:type="default"/>
      <w:pgSz w:w="11906" w:h="16838"/>
      <w:pgMar w:top="1440" w:right="1701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pgTtNMAAAAI&#10;AQAADwAAAGRycy9kb3ducmV2LnhtbE2PwU7DMBBE70j8g7VI3FqnLaAoxKlERTgi0fTA0Y2XJK29&#10;jmw3DX/PcoLbW81odqbczs6KCUMcPClYLTMQSK03A3UKDk29yEHEpMlo6wkVfGOEbXV7U+rC+Ct9&#10;4LRPneAQioVW0Kc0FlLGtken49KPSKx9+eB04jN00gR95XBn5TrLnqTTA/GHXo+467E97y9Owa5u&#10;mjBhDPYT3+rN6f3lAV9npe7vVtkziIRz+jPDb32uDhV3OvoLmSisAh6SFCw2GQPL6zxnODI8Msiq&#10;lP8HVD9QSwMEFAAAAAgAh07iQFrBCXA3AgAAcQQAAA4AAABkcnMvZTJvRG9jLnhtbK1UzY7TMBC+&#10;I/EOlu80bRGrqmq6KlsVIVXsSgVxdh2nieQ/2W6T8gDwBpy4cOe5+hx8dpIuWjjsgUs69oy/me+b&#10;mS5uWyXJSThfG53TyWhMidDcFLU+5PTTx82rGSU+MF0wabTI6Vl4ert8+WLR2LmYmsrIQjgCEO3n&#10;jc1pFYKdZ5nnlVDMj4wVGs7SOMUCju6QFY41QFcym47HN1ljXGGd4cJ73K47J+0R3XMATVnWXKwN&#10;PyqhQ4fqhGQBlHxVW0+XqdqyFDzcl6UXgcicgmlIXySBvY/fbLlg84Njtqp5XwJ7TglPOClWayS9&#10;Qq1ZYOTo6r+gVM2d8aYMI25U1hFJioDFZPxEm13FrEhcILW3V9H9/4PlH04PjtQFJgGSaKbQ8cv3&#10;b5cfvy4/vxLcQaDG+jnidhaRoX1rWgQP9x6XkXdbOhV/wYjAD6zzVV7RBsLjo9l0NhvDxeEbDsDP&#10;Hp9b58M7YRSJRk4d+pdkZaetD13oEBKzabOppUw9lJo0Ob15/WacHlw9AJc6xoo0DT1MpNSVHq3Q&#10;7tue594UZ9B0ppsUb/mmRilb5sMDcxgNlI/lCff4lNIgpektSirjvvzrPsajY/BS0mDUcqqxWZTI&#10;9xqdBGAYDDcY+8HQR3VnMLsTLKXlycQDF+Rgls6oz9ioVcwBF9McmXIaBvMudOOOjeRitUpBR+vq&#10;Q9U9wBxaFrZ6Z3lME6XydnUMkDYpHgXqVEGn4gGTmHrWb00c9T/PKerxn2L5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aYE7TTAAAACAEAAA8AAAAAAAAAAQAgAAAAIgAAAGRycy9kb3ducmV2Lnht&#10;bFBLAQIUABQAAAAIAIdO4kBawQlwNwIAAHEEAAAOAAAAAAAAAAEAIAAAACI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F"/>
    <w:multiLevelType w:val="multilevel"/>
    <w:tmpl w:val="0000000F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681"/>
        </w:tabs>
        <w:ind w:left="681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2307"/>
        </w:tabs>
        <w:ind w:left="2307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37705926"/>
    <w:rsid w:val="16CC59BC"/>
    <w:rsid w:val="37705926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paragraph" w:styleId="3">
    <w:name w:val="heading 2"/>
    <w:next w:val="1"/>
    <w:qFormat/>
    <w:uiPriority w:val="0"/>
    <w:pPr>
      <w:keepNext/>
      <w:keepLines/>
      <w:widowControl w:val="0"/>
      <w:numPr>
        <w:ilvl w:val="1"/>
        <w:numId w:val="1"/>
      </w:numPr>
      <w:spacing w:before="200" w:after="200" w:line="416" w:lineRule="auto"/>
      <w:ind w:left="720" w:hanging="720"/>
      <w:jc w:val="both"/>
      <w:outlineLvl w:val="1"/>
    </w:pPr>
    <w:rPr>
      <w:rFonts w:ascii="Cambria" w:hAnsi="Cambria" w:eastAsia="宋体" w:cstheme="minorBidi"/>
      <w:b/>
      <w:bCs/>
      <w:kern w:val="2"/>
      <w:sz w:val="30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character" w:customStyle="1" w:styleId="7">
    <w:name w:val="标题 1 Char"/>
    <w:basedOn w:val="6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8">
    <w:name w:val="课堂教学创新大赛材料汇编"/>
    <w:basedOn w:val="1"/>
    <w:uiPriority w:val="0"/>
    <w:rPr>
      <w:rFonts w:eastAsia="方正小标宋简体" w:asciiTheme="minorAscii" w:hAnsiTheme="minorAscii"/>
      <w:sz w:val="44"/>
    </w:rPr>
  </w:style>
  <w:style w:type="paragraph" w:customStyle="1" w:styleId="9">
    <w:name w:val="title"/>
    <w:qFormat/>
    <w:uiPriority w:val="0"/>
    <w:pPr>
      <w:widowControl w:val="0"/>
      <w:pBdr>
        <w:top w:val="none" w:color="auto" w:sz="0" w:space="11"/>
        <w:left w:val="none" w:color="auto" w:sz="0" w:space="0"/>
        <w:bottom w:val="none" w:color="auto" w:sz="0" w:space="11"/>
        <w:right w:val="none" w:color="auto" w:sz="0" w:space="0"/>
      </w:pBdr>
      <w:jc w:val="center"/>
    </w:pPr>
    <w:rPr>
      <w:rFonts w:asciiTheme="minorHAnsi" w:hAnsiTheme="minorHAnsi" w:eastAsiaTheme="minorEastAsia" w:cstheme="minorBidi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2022-09-12T01:35:00Z</dcterms:created>
  <dc:creator>妍</dc:creator>
  <cp:lastModifiedBy>妍</cp:lastModifiedBy>
  <dcterms:modified xsi:type="dcterms:W3CDTF">2022-09-12T01:36:37Z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66DD14C29531481984B177BE2CC6F73A</vt:lpwstr>
  </property>
</Properties>
</file>