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简体" w:hAnsi="方正小标宋简体" w:eastAsia="方正小标宋简体" w:cs="方正小标宋简体"/>
          <w:b w:val="0"/>
          <w:bCs w:val="0"/>
          <w:spacing w:val="0"/>
          <w:sz w:val="36"/>
          <w:szCs w:val="36"/>
        </w:rPr>
      </w:pPr>
      <w:r>
        <w:rPr>
          <w:rFonts w:hint="eastAsia" w:ascii="方正小标宋简体" w:hAnsi="方正小标宋简体" w:eastAsia="方正小标宋简体" w:cs="方正小标宋简体"/>
          <w:b w:val="0"/>
          <w:bCs w:val="0"/>
          <w:sz w:val="36"/>
          <w:szCs w:val="36"/>
        </w:rPr>
        <w:t xml:space="preserve">中共西安交通工程学院委员会 </w:t>
      </w:r>
      <w:r>
        <w:rPr>
          <w:rFonts w:hint="eastAsia" w:ascii="方正小标宋简体" w:hAnsi="方正小标宋简体" w:eastAsia="方正小标宋简体" w:cs="方正小标宋简体"/>
          <w:b w:val="0"/>
          <w:bCs w:val="0"/>
          <w:spacing w:val="0"/>
          <w:sz w:val="36"/>
          <w:szCs w:val="36"/>
        </w:rPr>
        <w:t>西安交通工程学院</w:t>
      </w:r>
    </w:p>
    <w:p>
      <w:pPr>
        <w:spacing w:line="48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关于构建思想政治工作新体系的实施意见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
          <w:bCs/>
          <w:sz w:val="28"/>
          <w:szCs w:val="36"/>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为了深入贯彻落实习近平新时代中国特色社会主义思想</w:t>
      </w:r>
      <w:bookmarkStart w:id="0" w:name="_GoBack"/>
      <w:bookmarkEnd w:id="0"/>
      <w:r>
        <w:rPr>
          <w:rFonts w:hint="eastAsia" w:ascii="仿宋_GB2312" w:hAnsi="仿宋_GB2312" w:eastAsia="仿宋_GB2312" w:cs="仿宋_GB2312"/>
          <w:sz w:val="32"/>
          <w:szCs w:val="32"/>
        </w:rPr>
        <w:t>，贯彻落实党的十九大和十九届二中、三中、四中、五中、六中全会精神，学习贯彻习近平总书记关于教育的重要论述和高校思想政治工作的重要指示精神，学习贯彻习近平总书记“七一”重要讲话精神，贯彻落实中共中央国务院《关于新时代加强和改进思想政治工作的意见》和教育部等八部门《关于加快构建高校思想政治工作体系的意见》等文件精神，全面贯彻落实党的教育方针，更好适应新时代新形势下高等教育思想政治工作的新要求，加快构建我校思想政治工作新体系，推进形成“三全育人”的良好格局，培养德智体美劳全面发展的社会主义建设者和接班人，努力培育担当民族复兴大任的时代新人，制定此实施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工作目的与意义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和改进新形势下高校思想政治工作体系建设，是进一步强化高校党的政治建设的重要举措，是促进高校思想政治工作质量提升的有力支撑。事关培养什么样的人，如何培养人以及为谁培养人的根本问题，事关党对高校的领导，事关中国特色社会主义事业后继有人，是一项重大的政治任务和战略工程。近年来，我校党委持续推进思想政治工作与时俱进，创新发展，取得了显著成效。在新形势下，仍需认真检视学校思想政治工作的机制、体系，科学把握思想政治工作规律，增强工作的针对性、时效性和实效性，改进思想政治理论课教学工作，进一步健全全员、全方位、全过程育人的思想大格局，全面提升我校思想政治工作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指导思想与原则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教育方针，加强党的全面领导，坚持社会主义办学方向，以立德树人为根本，以理想信念教育为核心，以培育和践行社会主义核心价值观为主线，以加快构建思想政治工作体系为关键，以形成全员、全过程、全方位育人格局为目标，全面提升学校思想政治工作水平与质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5"/>
          <w:rFonts w:hint="eastAsia" w:ascii="仿宋_GB2312" w:hAnsi="仿宋_GB2312" w:eastAsia="仿宋_GB2312" w:cs="仿宋_GB2312"/>
          <w:color w:val="0000FF"/>
          <w:sz w:val="32"/>
          <w:szCs w:val="32"/>
          <w:highlight w:val="red"/>
          <w:shd w:val="clear" w:color="FFFFFF" w:fill="D9D9D9"/>
        </w:rPr>
      </w:pPr>
      <w:r>
        <w:rPr>
          <w:rFonts w:hint="eastAsia" w:ascii="仿宋_GB2312" w:hAnsi="仿宋_GB2312" w:eastAsia="仿宋_GB2312" w:cs="仿宋_GB2312"/>
          <w:sz w:val="32"/>
          <w:szCs w:val="32"/>
        </w:rPr>
        <w:t>坚持正确的育人导向，统筹各类教育教学资源，推动教育教学、科学研究、管理服务与思想政治工作的有机结合；坚持问题导向，对标思想政治工作特点和广大师生发展需求；坚持协同联动，落实主体责任。建立党委统一领导、院部和职能处室分工负责、全员协同参与的责任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建设目标与任务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标中省新要求，紧扣“十大育人”，完善“八大体系”，把立德树人融入思想道德、文化知识、社会实践教育各环节，贯通学科体系、教学体系、教材体系、管理体系，加快建立目标明确、内容完善、标准健全、运行科学、保障有力、成效显著的我校思想政治工作体系，形成“三全育人”的良好格局。</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（一）健全完善理论武装体系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政治引领。牢牢把握坚持以马克思主义为指导，坚持社会主义办学方向的根本政治原则，把学习贯彻习近平新时代中国特色社会主义思想作为首要政治任务，把坚持以马克思主义为指导落实到学校各项工作和教育教学各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化学习模式。不断完善校党委中心组和各二级党委（直属党总支）中心学习组、领导干部、教师、学生“四位一体”理论学习制度、方法、载体，巩固思想政治理论课、党课、主题班团日活动、理论学习社团等阵地，通过理论学习、干部培训、骨干轮训、学生培训等方式，积极开展宣传教育活动，全面推动习近平新时代中国特色社会主义思想进教材、进课堂、进师生头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丰富教育内容。积极推动理想信念教育常态化、制度化，加强党史、新中国史、改革开放史、社会主义发展史教育，加强爱国主义、集体主义、社会主义教育，引导师生不断增强“四个自信”。定期举行集体升国旗、唱国歌等仪式，利用重大活动、开学典礼、毕业典礼、重大纪念日、主题党团日等契机，组织开展内涵丰富的庆祝和纪念活动，面向广大师生开展形式多样的爱国主义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价值引导。明确师生行为规范，综合运用理论学习、课堂教学、主题教育、社会实践、文化活动、环境滋养等途径，把社会主义核心价值观体现到教书育人全过程，引导师生树立正确的世界观、人生观、价值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5.深化引领示范。邀请新时代先进人物、英雄模范人物进校园，面向师生开展思想政治教育。积极开展教书育人、管理育人、服务育人的楷模，优秀教师和辅导员等先进典型的选树宣传活动。</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（二）健全完善学科教学体系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树牢“四好”思政课理念。校党委每学期至少专题研究1次思政课建设及相关议题；落实好领导干部听思政课制度，不断强化“学校办好、马院管好、教师教好、学生学好”思政课的政治自觉。紧扣“八个相统一”和思路创优、师资创优、教材创优、教法创优、机制创优、环境创优“六创优”要求，全面落实《关于深化新时代思想政治理论课改革创新的实施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升思政课教学质量。发挥新组建的马克思主义学院作用，推动思想政治理论课改革创新，充分发挥思想政治理论课的主渠道作用。加强思想政治理论课教学，优化教材体系；统筹兼顾、分步推进，按照师生比不低于1 : 350的比例设置思想政治理论课专职教师，落实思政课教师岗位津贴，调动思政课教师工作积极性，提高教师素质。创新教学方法，把新媒体新技术引入思想政治理论课教学，建设思想政治理论课资源平台。强化实践教学环节，建设与课堂教学相互促进的思想政治理论课第二课堂教学体系。完善思想政治理论课综合评价体系，建立有利于形成合力的思想政治理论课条件保障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扎实推进课程思政建设。更新课程育人理念，推动各类课程及教学活动贯穿立德树人理念。统筹课程思政与思政课程建设，构建全面覆盖、类型丰富、层次递进、相互支撑的课程体系。将课程思政融入课堂教学，贯穿于课堂授课、教学研讨、实验实训、作业论文各环节，落实到课程目标设计、教学大纲修订、教材编审选用、教案课件编写各方面。加强课程思政教学改革研究。重点打造一批课程思政示范课，建成校院级课程思政示范课、课程思政教学案例等。加强教师课程思政教育与培训，培树典型，发挥优秀教师示范带头作用，着力提升教师课程思政意识和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充分发挥科研育人功能。积极构建教育、预防、监督、惩治于一体的学术诚信体系，全方位推进科研项目育人、科研机构育人、科研成果育人、学术活动育人，积极探索高水平人才培养融合机制，培养一批科研育人示范团队，选拔一批科研育人骨干。</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（三）健全完善日常教育体系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深化实践教育。严格落实实践教学学分、学时等相关要求和过程管理，把思想政治教育融入社会实践、志愿服务、实习实训等活动中。健全志愿服务评价和保障机制，持续推动志愿服务项目化、品牌化，深入开展主题社会实践活动。积极挖掘社会资源，重点建设一批思想政治理论课实习基地、创新创业实践基地、大学生社会实践基地等实践育人平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强化劳动教育。贯彻落实《关于全面加强新时代大中小学劳动教育的意见》，坚持“五育”并举，将劳动教育纳入学生教育管理全过程，明确劳动教育总体目标，打造劳动教育实践平台；将劳动素养纳入学生综合素质评价体系，制定评价标准，建立激励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繁荣校园文化。充分挖掘地域优秀传统文化、红色革命文化、校史文化资源，进一步丰富中华优秀传统文化育人体系、红色革命文化育人体系、校史文化育人体系、大学精神文化育人体系、交通文化育人体系内涵。持续开展文明校园创建活动。结合时代主旋律，积极发挥校园交通文化建筑景观和校史校训校歌的文化价值，开展“传校训”、“唱校歌”、“讲校史”、“述人生”等活动，传承大学精神，培育优良校风教风学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网络育人。办好国家网络安全周系列活动，加强师生网络素养教育，开展校园网络文明建设，增强网络安全意识，遵守网络行为规范。常态化开展网络文化节活动，推动师生不断创作导向正确、内容生动、形式多样的网络文化产品。加强网络新媒体矩阵建设，不断提升校园新媒体网络平台的服务力、吸引力和辐射力。加强互联网思想政治工作载体建设，运用大学生喜欢的表达方式开展思想政治教育，充分发挥网络新媒体平台对思政工作的促进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促进心理育人。发挥大学生心理健康教育中心、心理健康教育教师、辅导员、班主任等育人主体的作用，规范发展心理健康教育与咨询服务。建立学校、二级学院、班级、宿舍“四级”心理预警防控体系，强化心理问题早期发现和科学干预，抓好“5.25”、“11.25”等重要节点做好大学生心理健康主题宣传教育，推广应用《中国大学生心理健康筛查量表》，提升预警预防、咨询服务、干预转介工作的科学性、前瞻性和针对性。</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（四）健全完善管理服务体系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善规章制度。深入推进依法治校，进一步健全规章制度废改立工作机制，将坚持和巩固制度、完善和发展制度、遵守和执行制度相结合，不断提升办学治校的制度化、科学化、规范化水平、大力营造治理有方、管理到位的制度育人环境，推动学校治理体系和治理能力现代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提高管理服务育人水平。明确管理育人的内容和路径，把育人功能发挥纳入管理岗位考核评价、评奖评优。宣传推广一批管理服务育人的先进经验和典型做法，培育一批管理育人、服务育人示范岗，大力营造治理有方、管理到位、风清气正的制度育人环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构建全方位教育服务学生的有效机制。以学生生活区域为载体，探索学生组织形式、管理模式、服务机制改革，统筹将校院领导力量、管理力量、服务力量、思政力量压到教育管理服务学生一线，将学生生活区打造成为集思想道德教育、师生交流、文化活动、身心锻炼、培养习惯、互敬互爱、文明友善于一体的服务育人生活园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18.加强工会建设。保持和增强工会组织政治性、先进性、群众性。完善教代会提案办理制度，推进提案工作信息化。引导教职工开展主题鲜明、健康有益、丰富多彩的活动。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深化共青团改革。将思想政治引领贯穿共青团、学生会组织各项工作和活动之中，不断增强群团组织的政治性、先进性、群众性。全面落实坚持党建带团建，严格落实从严治团要求。创新“三会两制一课”制度方式方法，全面推行班团一体化建设，不断加强学生社团建设管理，着力构建党委统一领导、团委指导、业务指导单位具体管理的工作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完善精准资助育人。进一步完善精准识别对象、确定标准、设计方式、评定效果、导向育人的“五位一体”资助育人工作机制，确保家庭经济困难学生100%获得资助。精准认定家庭经济困难学生，健全四级资助认定工作机制，完善档案、动态管理。积极建设发展型资助体系，积极抓好家庭经济困难学生诚信教育、感恩教育、励志教育，加大家庭经济困难学生能力素养培养力度。</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（五）健全筑牢安全稳定体系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21.强化政治安全。全面加强党的政治建设，坚持底线思维，增强忧患意识，提高防控能力，着力防范化解重大风险；强化政治担当，坚决抵制违反政治纪律、危害政治安全的行为。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落实意识形态工作责任制。健全校内意识形态工作责任体系，完善考核机制，明确考核标准。校党委每年至少2次专题研究意识形态工作，定期开展专项督查，分析研判形势。严格阵地管理，加强各类出版物、报告会、研讨会、讲座论坛、展览、展演等活动的管理。不断增强网络信息安全防范措施和风险防控防范能力，切实维护校园网络意识形态安全，严格落实校内各类网络新媒体平台建设、管理和监督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23.严防宗教渗透。发挥学校宣传统战部门和基层党总支作用，夯实抵御和防范宗教渗透责任，定期开展专项自查，掌握师生宗教信仰情况。加强马克思主义宗教观和党的民族宗教政策宣传、教育、培训工作。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维护国家安全。持续推动国家安全教育进校园、进教材、进课堂、进头脑。组织好军事理论课和军事技能训练相关教学活动，把集中教育活动与日常教育活动、课堂教育教学与社会实践相结合，不断充实教育内容，完善教学体系。强化保密知识宣传教育，加强机密要害部位管理，积极开展情报信息调研和上报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筑牢安全防线。认真做好各类治安防范，加强人防物防技防建设，完善校园交通管理和安全基础设施建设，提高安保效能。强化消防和防暴恐工作，完善校园及周边治安综合治理机制，不断完善突发事件应急处置机制，常态化开展学生安全教育和维稳应急演练，加强大型活动师生安全管理，不断提升校园公共卫生事件应对能力，切实保护师生生命安全、财产安全、身体健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确保安全稳定。夯实主体责任，严格落实“一岗双责”制，强化责任考核。不断完善统一指挥、分类指导的应急处置体系，健全协调机制，分析研判安全稳定形势，加强重大决策稳定风险评估管理。定期开展校园安全隐患排查整改，明确整改时限和责任单位，不断加大督查督办力度，不断完善责任追究机制。</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（六）健全完善队伍建设体系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强化师德养成。按照“四有”好老师要求，落实政治理论学习、培训轮训、实践锻炼等制度，坚持用中国特色社会主义理论体系武装教师头脑。把师德师风作为评价教师队伍素质的第一标准，落实《新时代高校教师职业行为十项准则》，严格实行师德“一票否决制”，加大对失德教师的惩戒力度，推动师德建设常态化、长效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打造高素质思想政治工作和党务工作队伍。完善专职辅导员职业发展体系，健全日常培训、专题培训、实践培训、学位进修培训培养体系，构建学习、工作、研究“一体化”的工作机制；开展辅导员素质能力大赛，培育工作品牌和辅导员名师，提升辅导员素质能力。配优配强党务工作干部队伍；分类分级做好干部集中教育和日常培训，选派优秀党务工作者参加中省各类培训，选送优秀干部参加挂职锻炼，着力提高履职尽责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加强马克思主义学院学科建设。学校在原有思政部的基础上成立了马克思主义学院，加大对马克思主义理论学者和青年马克思主义者培养力度。加快培养一批立场坚定、功底扎实、经验丰富的马克思主义理论学科骨干，带动一大批青年马克思主义理论学科队伍。组织实施青年马克思主义者培养工程，加强集中教育培训和后续跟踪培养，不断壮大学校马克思主义理论学科队伍，为做好思想政治工作提供强有力的理论指导和人才支持。</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（七）健全完善评估督导体系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构建科学测评体系。按照中省最新要求，建立多元多层、科学有效的学校思想政治工作测评指标体系，纳入学校年度目标责任考核体系，明确责任主体，细化任务目标，实行分级管理，强化工作责任，不断完善过程评价和结果评价相结合的实施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重点推进落实机制。对照本《实施意见》内容，明确责任分工，建立工作台账。通过年度目标任务书、宣传思想工作任务书、安全稳定责任书等，切实推动将思想政治工作纳入整体发展规划和年度工作计划，定期评估工作进展，及时整改短板不足，确保有序推进、逐项落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健全督导问责机制。建立校内督查制度，强化专项监督检查力度，把思想政治工作成效作为单位和领导干部考核、基层党组织书记抓党建和思想政治工作考核的重要内容，纳入执行党的纪律尤其是政治纪律和政治规矩的监督检查范围，以监督检查促进工作不断改进，质量不断提升。</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（八）健全完善工作保障体系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33.落实主体责任。全面加强党的领导，党委书记是思想政治工作第一责任人，分管领导是落实直接责任人，校长和其他班子成员履行“党政同责、一岗双责”制。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压实工作责任。充分发挥学校思想政治工作领导小组的组织领导和统筹协调作用，加强系统设计，定期分析思想政治领域情况，研究解决重大问题，协调推进重点任务。完善和落实学校领导班子成员主动进课堂、进班级、进宿舍、进食堂、进社团、讲讲座、进网络和深入一线联系学生的工作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加强基层党组织建设。强化基层党组织政治功能、组织功能和服务功能，推进基层党建全面创优。优化党支部设置，实施教师党支部书记“双带头人”培育工程。抓好党支部书记队伍建设，积极构建党支部书记经常性教育和集中教育相结合的长效机制。严格党的组织生活各项制度，严格落实“三会一课”等基本制度，切实抓好学校《发展党员工作细则》、《党员教育管理办法》等制度的落实，不断强化党员发展和教育管理，落实党建带团建制度，做好推优入党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推动工作协同保障。整合校内外各方面育人资源，推进构建学校、家庭和社会协同育人机制。及时做好思想政治工作经验、成效的凝练、宣传和推广，持续营造全校上下重视思想政治工作，推动思想政治工作改革创新的生动局面，持续推进各单位、全体教职工把工作重心和目标落在育人上。严格落实队伍建设、经费投入、条件保障等刚性要求，统筹规划，合理使用，加强监督，不断强化育人导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工作要求</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提高政治站位，深化思想认识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责任单位要切实提高政治站位，围绕立德树人根本任务，突出问题导向，切实做好人才培养和思想政治工作，积极推动工作方式的改革创新，提高对思想政治工作规律性的把握，加快构建学校思想政治工作新体系，推进形成“三全育人”良好格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（二）切实加强领导，强化工作指导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在学校工作领导小组的领导下，各单位要强化责任担当，加强组织协调性，切实将各项工作任务落到实处，不断提升思想政治工作的质量和水平。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（三）细化实施方案，确保工作实效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责任单位要按照新内容、新要求、新标准，分解任务、细化措施，形成规范科学、可操作性强的工作方案，要科学制定工作台帐，认真谋划总体目标和年度目标，切实提出有针对性、可操作性的工作举措和时间安排，确保各项工作有序推进，落实到位，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446A3"/>
    <w:multiLevelType w:val="singleLevel"/>
    <w:tmpl w:val="34C446A3"/>
    <w:lvl w:ilvl="0" w:tentative="0">
      <w:start w:val="1"/>
      <w:numFmt w:val="chineseCounting"/>
      <w:suff w:val="nothing"/>
      <w:lvlText w:val="%1、"/>
      <w:lvlJc w:val="left"/>
      <w:pPr>
        <w:ind w:left="0" w:firstLine="420"/>
      </w:pPr>
      <w:rPr>
        <w:rFonts w:hint="eastAsia"/>
      </w:rPr>
    </w:lvl>
  </w:abstractNum>
  <w:abstractNum w:abstractNumId="1">
    <w:nsid w:val="4C6A627F"/>
    <w:multiLevelType w:val="singleLevel"/>
    <w:tmpl w:val="4C6A627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213D7"/>
    <w:rsid w:val="6B12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3 字符"/>
    <w:link w:val="2"/>
    <w:qFormat/>
    <w:uiPriority w:val="0"/>
    <w:rPr>
      <w:rFonts w:ascii="Calibri" w:hAnsi="Calibri" w:eastAsia="宋体" w:cs="Times New Roman"/>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2021-12-10T02:29:00Z</dcterms:created>
  <dc:creator>20151007</dc:creator>
  <cp:lastModifiedBy>20151007</cp:lastModifiedBy>
  <dcterms:modified xsi:type="dcterms:W3CDTF">2021-12-10T02:30:14Z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2F616231AC954F57832B414D340D1E01</vt:lpwstr>
  </property>
</Properties>
</file>