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84" w:rsidRPr="00F90784" w:rsidRDefault="00F90784" w:rsidP="00F90784">
      <w:pPr>
        <w:widowControl/>
        <w:shd w:val="clear" w:color="auto" w:fill="F6FDFF"/>
        <w:spacing w:before="300" w:after="300"/>
        <w:jc w:val="center"/>
        <w:outlineLvl w:val="2"/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</w:pPr>
      <w:r w:rsidRPr="00F90784">
        <w:rPr>
          <w:rFonts w:ascii="宋体" w:eastAsia="宋体" w:hAnsi="宋体" w:cs="宋体" w:hint="eastAsia"/>
          <w:b/>
          <w:bCs/>
          <w:color w:val="6B6867"/>
          <w:kern w:val="0"/>
          <w:sz w:val="27"/>
          <w:szCs w:val="27"/>
        </w:rPr>
        <w:t>2020年陕西省普通高等教育专升本专业课考核科目</w:t>
      </w:r>
    </w:p>
    <w:p w:rsidR="00F90784" w:rsidRPr="00F90784" w:rsidRDefault="00F90784" w:rsidP="00F90784">
      <w:pPr>
        <w:widowControl/>
        <w:shd w:val="clear" w:color="auto" w:fill="F6FDFF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F90784">
        <w:rPr>
          <w:rFonts w:ascii="Arial" w:eastAsia="宋体" w:hAnsi="Arial" w:cs="Arial"/>
          <w:color w:val="222222"/>
          <w:kern w:val="0"/>
          <w:sz w:val="24"/>
          <w:szCs w:val="24"/>
        </w:rPr>
        <w:t xml:space="preserve">    </w:t>
      </w:r>
      <w:r w:rsidRPr="00F90784">
        <w:rPr>
          <w:rFonts w:ascii="Arial" w:eastAsia="宋体" w:hAnsi="Arial" w:cs="Arial"/>
          <w:color w:val="222222"/>
          <w:kern w:val="0"/>
          <w:sz w:val="24"/>
          <w:szCs w:val="24"/>
        </w:rPr>
        <w:t>根据</w:t>
      </w:r>
      <w:r w:rsidRPr="00F90784">
        <w:rPr>
          <w:rFonts w:ascii="Arial" w:eastAsia="宋体" w:hAnsi="Arial" w:cs="Arial"/>
          <w:color w:val="222222"/>
          <w:kern w:val="0"/>
          <w:sz w:val="24"/>
          <w:szCs w:val="24"/>
        </w:rPr>
        <w:t>2020</w:t>
      </w:r>
      <w:r w:rsidRPr="00F90784">
        <w:rPr>
          <w:rFonts w:ascii="Arial" w:eastAsia="宋体" w:hAnsi="Arial" w:cs="Arial"/>
          <w:color w:val="222222"/>
          <w:kern w:val="0"/>
          <w:sz w:val="24"/>
          <w:szCs w:val="24"/>
        </w:rPr>
        <w:t>年陕西省普通高等教育专升本招生专业目录和本科招生专业要求，现将</w:t>
      </w:r>
      <w:r w:rsidRPr="00F90784">
        <w:rPr>
          <w:rFonts w:ascii="Arial" w:eastAsia="宋体" w:hAnsi="Arial" w:cs="Arial"/>
          <w:color w:val="222222"/>
          <w:kern w:val="0"/>
          <w:sz w:val="24"/>
          <w:szCs w:val="24"/>
        </w:rPr>
        <w:t>2020</w:t>
      </w:r>
      <w:r w:rsidRPr="00F90784">
        <w:rPr>
          <w:rFonts w:ascii="Arial" w:eastAsia="宋体" w:hAnsi="Arial" w:cs="Arial"/>
          <w:color w:val="222222"/>
          <w:kern w:val="0"/>
          <w:sz w:val="24"/>
          <w:szCs w:val="24"/>
        </w:rPr>
        <w:t>年陕西省普通高等教育专升本招生专业考核科目公布如下，考核工作由各生源学校负责组织实施。</w:t>
      </w:r>
    </w:p>
    <w:p w:rsidR="00F90784" w:rsidRPr="00F90784" w:rsidRDefault="00F90784" w:rsidP="00F90784">
      <w:pPr>
        <w:widowControl/>
        <w:shd w:val="clear" w:color="auto" w:fill="F6FDFF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F90784">
        <w:rPr>
          <w:rFonts w:ascii="宋体" w:eastAsia="宋体" w:hAnsi="宋体" w:cs="宋体" w:hint="eastAsia"/>
          <w:b/>
          <w:bCs/>
          <w:color w:val="222222"/>
          <w:kern w:val="0"/>
          <w:sz w:val="27"/>
        </w:rPr>
        <w:t>2020年陕西</w:t>
      </w:r>
      <w:r w:rsidRPr="00F90784">
        <w:rPr>
          <w:rFonts w:ascii="宋体" w:eastAsia="宋体" w:hAnsi="宋体" w:cs="宋体"/>
          <w:b/>
          <w:bCs/>
          <w:color w:val="222222"/>
          <w:kern w:val="0"/>
          <w:sz w:val="27"/>
        </w:rPr>
        <w:t>省普通高等教育</w:t>
      </w:r>
      <w:r w:rsidRPr="00F90784">
        <w:rPr>
          <w:rFonts w:ascii="宋体" w:eastAsia="宋体" w:hAnsi="宋体" w:cs="宋体" w:hint="eastAsia"/>
          <w:b/>
          <w:bCs/>
          <w:color w:val="222222"/>
          <w:kern w:val="0"/>
          <w:sz w:val="27"/>
        </w:rPr>
        <w:t>专升本招生专业课考核科目</w:t>
      </w:r>
      <w:r w:rsidRPr="00F90784">
        <w:rPr>
          <w:rFonts w:ascii="宋体" w:eastAsia="宋体" w:hAnsi="宋体" w:cs="宋体" w:hint="eastAsia"/>
          <w:b/>
          <w:bCs/>
          <w:color w:val="222222"/>
          <w:kern w:val="0"/>
          <w:sz w:val="32"/>
        </w:rPr>
        <w:t> </w:t>
      </w:r>
    </w:p>
    <w:tbl>
      <w:tblPr>
        <w:tblW w:w="8775" w:type="dxa"/>
        <w:jc w:val="center"/>
        <w:tblCellMar>
          <w:left w:w="0" w:type="dxa"/>
          <w:right w:w="0" w:type="dxa"/>
        </w:tblCellMar>
        <w:tblLook w:val="04A0"/>
      </w:tblPr>
      <w:tblGrid>
        <w:gridCol w:w="879"/>
        <w:gridCol w:w="2475"/>
        <w:gridCol w:w="3275"/>
        <w:gridCol w:w="2146"/>
      </w:tblGrid>
      <w:tr w:rsidR="00F90784" w:rsidRPr="00F90784" w:rsidTr="00F90784">
        <w:trPr>
          <w:trHeight w:val="594"/>
          <w:tblHeader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专业课Ⅰ</w:t>
            </w:r>
          </w:p>
        </w:tc>
        <w:tc>
          <w:tcPr>
            <w:tcW w:w="2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专业课Ⅱ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电子商务概论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工程管理（文）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建筑构造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工程管理（理）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工程造价（文）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工程材料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人力资源管理原理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新闻学概论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采访与写作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翻译写作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汉语言文学（文）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中国现代文学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宪法学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工商管理（文）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工商管理（理）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旅游学概论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中国旅游地理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哲学原理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政治经济学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交通运输（文）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管理运筹学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铁路运输组织学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交通运输（理）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学前心理学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应用心理学（文）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实验心理学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会计学（文）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财务会计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会计学基础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会计学（理）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市场调查与预测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财务管理（文）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财务管理学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财务管理（理）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0784" w:rsidRPr="00F90784" w:rsidRDefault="00F90784" w:rsidP="00F907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物流学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心理学（文）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实验心理学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基础德语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综合德语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法语（文）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基础法语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综合法语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现代汉语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基础日语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日语写作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小学教育（文）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课程与教学论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网络与新媒体（文）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新媒体导论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采访与写作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体育经济与管理（文）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体育产业导论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体育服务运营与管理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视觉传达设计(艺)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平面构成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服装与服饰设计（艺）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平面构成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美术学（艺）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色彩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播音与主持艺术（艺）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播音业务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主持业务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环境设计（艺）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素描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平面构成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音乐学（艺）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钢琴或声乐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视唱练耳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数字媒体艺术（艺）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数字媒体艺术概论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平面构成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车辆工程（理）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机械基础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轨道交通信号与控制（理）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自动控制原理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建筑初步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建筑力学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数据结构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建筑材料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机械设计制造及其自动化（理）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机械设计基础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电气工程及其自动化（理）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数学与应用数学（理）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数学分析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化学工程与工艺（理）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化工原理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动物学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分析化学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园林（理）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宝石及材料工艺学（理）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结晶学与矿物学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宝石学基础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计算机网络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汽车服务工程（理）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汽车构造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汽车电器与电子设备</w:t>
            </w:r>
          </w:p>
        </w:tc>
      </w:tr>
      <w:tr w:rsidR="00F90784" w:rsidRPr="00F90784" w:rsidTr="00F90784">
        <w:trPr>
          <w:trHeight w:val="1045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交通概论（铁道交通概论/城市轨道交通概论/高速铁道交通概论）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工程力学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新能源汽车工程（理）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汽车构造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智能制造工程（理）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机械基础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计算机应用工程（理）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模拟电子技术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中药制剂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解剖学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诊断学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口腔解剖生理学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口腔颌面外科学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医学影像技术（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医学影像检查技术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医学影像诊断学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康复治疗学（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康复评定技术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作业治疗技术</w:t>
            </w:r>
          </w:p>
        </w:tc>
      </w:tr>
      <w:tr w:rsidR="00F90784" w:rsidRPr="00F90784" w:rsidTr="00F90784">
        <w:trPr>
          <w:trHeight w:val="31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口腔医学技术（</w:t>
            </w:r>
            <w:proofErr w:type="gramStart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784" w:rsidRPr="00F90784" w:rsidRDefault="00F90784" w:rsidP="00F90784">
            <w:pPr>
              <w:widowControl/>
              <w:spacing w:line="3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07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组织胚胎学</w:t>
            </w:r>
          </w:p>
        </w:tc>
      </w:tr>
    </w:tbl>
    <w:p w:rsidR="004C0145" w:rsidRDefault="004C0145"/>
    <w:sectPr w:rsidR="004C0145" w:rsidSect="004C0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BF" w:rsidRDefault="000618BF" w:rsidP="00F90784">
      <w:r>
        <w:separator/>
      </w:r>
    </w:p>
  </w:endnote>
  <w:endnote w:type="continuationSeparator" w:id="0">
    <w:p w:rsidR="000618BF" w:rsidRDefault="000618BF" w:rsidP="00F9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BF" w:rsidRDefault="000618BF" w:rsidP="00F90784">
      <w:r>
        <w:separator/>
      </w:r>
    </w:p>
  </w:footnote>
  <w:footnote w:type="continuationSeparator" w:id="0">
    <w:p w:rsidR="000618BF" w:rsidRDefault="000618BF" w:rsidP="00F90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84"/>
    <w:rsid w:val="000618BF"/>
    <w:rsid w:val="004C0145"/>
    <w:rsid w:val="00F9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4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907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78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90784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907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90784"/>
  </w:style>
  <w:style w:type="character" w:styleId="a6">
    <w:name w:val="Hyperlink"/>
    <w:basedOn w:val="a0"/>
    <w:uiPriority w:val="99"/>
    <w:semiHidden/>
    <w:unhideWhenUsed/>
    <w:rsid w:val="00F90784"/>
    <w:rPr>
      <w:color w:val="0000FF"/>
      <w:u w:val="single"/>
    </w:rPr>
  </w:style>
  <w:style w:type="character" w:styleId="a7">
    <w:name w:val="Strong"/>
    <w:basedOn w:val="a0"/>
    <w:uiPriority w:val="22"/>
    <w:qFormat/>
    <w:rsid w:val="00F90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1595</Characters>
  <Application>Microsoft Office Word</Application>
  <DocSecurity>0</DocSecurity>
  <Lines>13</Lines>
  <Paragraphs>3</Paragraphs>
  <ScaleCrop>false</ScaleCrop>
  <Company>Sky123.Org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2020-06-02T10:11:00Z</dcterms:created>
  <dcterms:modified xsi:type="dcterms:W3CDTF">2020-06-02T10:12:00Z</dcterms:modified>
</cp:coreProperties>
</file>